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CB6EF" w14:textId="141FA8E2" w:rsidR="00215FB1" w:rsidRPr="00D274EE" w:rsidRDefault="009C731F" w:rsidP="00C37F7F">
      <w:pPr>
        <w:pStyle w:val="Heading1"/>
      </w:pPr>
      <w:r>
        <w:t>Hanford Healthy Energy Workers Board</w:t>
      </w:r>
    </w:p>
    <w:p w14:paraId="2F32DBFF" w14:textId="24C64DAB" w:rsidR="00662A26" w:rsidRDefault="001548A9" w:rsidP="00C37F7F">
      <w:pPr>
        <w:pStyle w:val="Heading2"/>
      </w:pPr>
      <w:r>
        <w:t>September 15</w:t>
      </w:r>
      <w:r w:rsidR="00A67661">
        <w:t xml:space="preserve">, </w:t>
      </w:r>
      <w:r w:rsidR="009C731F">
        <w:t>2020</w:t>
      </w:r>
    </w:p>
    <w:p w14:paraId="4D2E9210" w14:textId="2EE19D26" w:rsidR="00215FB1" w:rsidRDefault="00A14E04" w:rsidP="00C37F7F">
      <w:pPr>
        <w:pStyle w:val="Heading2"/>
      </w:pPr>
      <w:r>
        <w:t>1</w:t>
      </w:r>
      <w:r w:rsidR="009C731F">
        <w:t>0</w:t>
      </w:r>
      <w:r w:rsidR="00EF4553" w:rsidRPr="000B3A89">
        <w:t>:00</w:t>
      </w:r>
      <w:r w:rsidR="00F44AAA" w:rsidRPr="000B3A89">
        <w:t xml:space="preserve"> </w:t>
      </w:r>
      <w:r w:rsidR="009C731F">
        <w:t>a</w:t>
      </w:r>
      <w:r w:rsidR="00F44AAA" w:rsidRPr="000B3A89">
        <w:t>m</w:t>
      </w:r>
      <w:r w:rsidR="00215FB1" w:rsidRPr="000B3A89">
        <w:t xml:space="preserve"> – </w:t>
      </w:r>
      <w:r w:rsidR="009C731F">
        <w:t>12</w:t>
      </w:r>
      <w:r w:rsidR="00417462" w:rsidRPr="000B3A89">
        <w:t>:</w:t>
      </w:r>
      <w:r w:rsidR="009B7371">
        <w:t>0</w:t>
      </w:r>
      <w:r w:rsidR="00EF4553" w:rsidRPr="000B3A89">
        <w:t xml:space="preserve">0 </w:t>
      </w:r>
      <w:r w:rsidR="009C731F">
        <w:t>noon</w:t>
      </w:r>
      <w:r w:rsidR="003143D6">
        <w:t xml:space="preserve"> </w:t>
      </w:r>
      <w:r w:rsidR="003143D6" w:rsidRPr="003143D6">
        <w:rPr>
          <w:b w:val="0"/>
        </w:rPr>
        <w:t>(meeting subject to adjourn early)</w:t>
      </w:r>
    </w:p>
    <w:p w14:paraId="0EA65425" w14:textId="62D58057" w:rsidR="001A0299" w:rsidRDefault="006331B2" w:rsidP="00C37F7F">
      <w:pPr>
        <w:pStyle w:val="Heading2"/>
      </w:pPr>
      <w:r>
        <w:t>Meeting to be held virtually</w:t>
      </w:r>
    </w:p>
    <w:p w14:paraId="33A98098" w14:textId="29F5CDF2" w:rsidR="006331B2" w:rsidRPr="006331B2" w:rsidRDefault="00FD3322" w:rsidP="00C37F7F">
      <w:pPr>
        <w:pStyle w:val="Heading2"/>
        <w:rPr>
          <w:rFonts w:ascii="Calibri" w:hAnsi="Calibri" w:cs="Calibri"/>
        </w:rPr>
      </w:pPr>
      <w:hyperlink r:id="rId8" w:history="1">
        <w:r w:rsidR="006331B2" w:rsidRPr="006331B2">
          <w:rPr>
            <w:rStyle w:val="Hyperlink"/>
            <w:rFonts w:ascii="Calibri" w:hAnsi="Calibri" w:cs="Calibri"/>
          </w:rPr>
          <w:t>https://wastatecommerce.zoom.us/j/98620906338?pwd=QUJqajRVTFZJYUgvS2tEdFRrUWNuUT09</w:t>
        </w:r>
      </w:hyperlink>
    </w:p>
    <w:p w14:paraId="4BA347BB" w14:textId="77777777" w:rsidR="00E57985" w:rsidRPr="00F56A1D" w:rsidRDefault="00E57985" w:rsidP="00E57985">
      <w:pPr>
        <w:spacing w:before="120"/>
        <w:rPr>
          <w:rFonts w:cstheme="minorHAnsi"/>
        </w:rPr>
      </w:pPr>
      <w:r w:rsidRPr="00F56A1D">
        <w:rPr>
          <w:rFonts w:cstheme="minorHAnsi"/>
          <w:b/>
        </w:rPr>
        <w:t>Meeting o</w:t>
      </w:r>
      <w:r>
        <w:rPr>
          <w:rFonts w:cstheme="minorHAnsi"/>
          <w:b/>
        </w:rPr>
        <w:t>utcomes</w:t>
      </w:r>
      <w:r w:rsidRPr="00F56A1D">
        <w:rPr>
          <w:rFonts w:cstheme="minorHAnsi"/>
          <w:b/>
        </w:rPr>
        <w:t>:</w:t>
      </w:r>
      <w:r w:rsidRPr="00F56A1D">
        <w:rPr>
          <w:rFonts w:cstheme="minorHAnsi"/>
        </w:rPr>
        <w:t xml:space="preserve">  </w:t>
      </w:r>
    </w:p>
    <w:p w14:paraId="5203A873" w14:textId="5E290D19" w:rsidR="00E57985" w:rsidRDefault="00451B7E" w:rsidP="008A1104">
      <w:pPr>
        <w:pStyle w:val="ListParagraph"/>
        <w:numPr>
          <w:ilvl w:val="0"/>
          <w:numId w:val="26"/>
        </w:numPr>
        <w:pBdr>
          <w:top w:val="nil"/>
          <w:left w:val="nil"/>
          <w:bottom w:val="nil"/>
          <w:right w:val="nil"/>
          <w:between w:val="nil"/>
        </w:pBdr>
        <w:spacing w:before="120" w:after="200"/>
        <w:rPr>
          <w:rFonts w:cstheme="minorHAnsi"/>
        </w:rPr>
      </w:pPr>
      <w:r>
        <w:rPr>
          <w:rFonts w:cstheme="minorHAnsi"/>
        </w:rPr>
        <w:t xml:space="preserve">Understand </w:t>
      </w:r>
      <w:r w:rsidR="001D7557">
        <w:rPr>
          <w:rFonts w:cstheme="minorHAnsi"/>
        </w:rPr>
        <w:t>procurement evaluation and selection process</w:t>
      </w:r>
    </w:p>
    <w:p w14:paraId="14A107FA" w14:textId="2413DD69" w:rsidR="008A1104" w:rsidRDefault="001D7557" w:rsidP="008A1104">
      <w:pPr>
        <w:pStyle w:val="ListParagraph"/>
        <w:numPr>
          <w:ilvl w:val="0"/>
          <w:numId w:val="26"/>
        </w:numPr>
        <w:pBdr>
          <w:top w:val="nil"/>
          <w:left w:val="nil"/>
          <w:bottom w:val="nil"/>
          <w:right w:val="nil"/>
          <w:between w:val="nil"/>
        </w:pBdr>
        <w:spacing w:before="120" w:after="200"/>
        <w:rPr>
          <w:rFonts w:cstheme="minorHAnsi"/>
        </w:rPr>
      </w:pPr>
      <w:r>
        <w:rPr>
          <w:rFonts w:cstheme="minorHAnsi"/>
        </w:rPr>
        <w:t>Review key language used in desired qualifications and modify if necessary</w:t>
      </w:r>
    </w:p>
    <w:p w14:paraId="632B3D52" w14:textId="0555A2DF" w:rsidR="008A1104" w:rsidRPr="008A1104" w:rsidRDefault="001D7557" w:rsidP="008A1104">
      <w:pPr>
        <w:pStyle w:val="ListParagraph"/>
        <w:numPr>
          <w:ilvl w:val="0"/>
          <w:numId w:val="26"/>
        </w:numPr>
        <w:pBdr>
          <w:top w:val="nil"/>
          <w:left w:val="nil"/>
          <w:bottom w:val="nil"/>
          <w:right w:val="nil"/>
          <w:between w:val="nil"/>
        </w:pBdr>
        <w:spacing w:before="120" w:after="200"/>
      </w:pPr>
      <w:r>
        <w:rPr>
          <w:rFonts w:cstheme="minorHAnsi"/>
        </w:rPr>
        <w:t>Approve language for RFP to be released on 9/16</w:t>
      </w:r>
    </w:p>
    <w:tbl>
      <w:tblPr>
        <w:tblStyle w:val="Style1"/>
        <w:tblpPr w:leftFromText="180" w:rightFromText="180" w:vertAnchor="text" w:horzAnchor="margin" w:tblpY="219"/>
        <w:tblW w:w="5325"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2455"/>
        <w:gridCol w:w="8280"/>
      </w:tblGrid>
      <w:tr w:rsidR="001D7557" w14:paraId="33B1ED5E" w14:textId="77777777" w:rsidTr="00412F11">
        <w:trPr>
          <w:trHeight w:val="546"/>
        </w:trPr>
        <w:tc>
          <w:tcPr>
            <w:tcW w:w="2455" w:type="dxa"/>
            <w:tcMar>
              <w:top w:w="144" w:type="dxa"/>
              <w:left w:w="115" w:type="dxa"/>
              <w:bottom w:w="144" w:type="dxa"/>
              <w:right w:w="115" w:type="dxa"/>
            </w:tcMar>
          </w:tcPr>
          <w:p w14:paraId="3CAA3771" w14:textId="0EF7B92C" w:rsidR="001D7557" w:rsidRDefault="001D7557" w:rsidP="008A1104">
            <w:pPr>
              <w:pStyle w:val="Heading2"/>
              <w:outlineLvl w:val="1"/>
            </w:pPr>
            <w:r>
              <w:t>Agenda Item #</w:t>
            </w:r>
          </w:p>
        </w:tc>
        <w:tc>
          <w:tcPr>
            <w:tcW w:w="8280" w:type="dxa"/>
            <w:tcMar>
              <w:top w:w="144" w:type="dxa"/>
              <w:left w:w="115" w:type="dxa"/>
              <w:bottom w:w="144" w:type="dxa"/>
              <w:right w:w="115" w:type="dxa"/>
            </w:tcMar>
          </w:tcPr>
          <w:p w14:paraId="691DB4E7" w14:textId="419DEE63" w:rsidR="001D7557" w:rsidRDefault="001D7557" w:rsidP="008A1104">
            <w:pPr>
              <w:pStyle w:val="Heading2"/>
              <w:outlineLvl w:val="1"/>
              <w:rPr>
                <w:rFonts w:eastAsia="Ubuntu" w:cstheme="minorHAnsi"/>
              </w:rPr>
            </w:pPr>
            <w:r>
              <w:rPr>
                <w:rFonts w:eastAsia="Ubuntu" w:cstheme="minorHAnsi"/>
              </w:rPr>
              <w:t>Agenda Topic</w:t>
            </w:r>
          </w:p>
        </w:tc>
      </w:tr>
      <w:tr w:rsidR="008A1104" w14:paraId="0002C042" w14:textId="77777777" w:rsidTr="008A1104">
        <w:trPr>
          <w:trHeight w:val="726"/>
        </w:trPr>
        <w:tc>
          <w:tcPr>
            <w:tcW w:w="2455" w:type="dxa"/>
            <w:tcMar>
              <w:top w:w="144" w:type="dxa"/>
              <w:left w:w="115" w:type="dxa"/>
              <w:bottom w:w="144" w:type="dxa"/>
              <w:right w:w="115" w:type="dxa"/>
            </w:tcMar>
          </w:tcPr>
          <w:p w14:paraId="501C7D46" w14:textId="41824F25" w:rsidR="008A1104" w:rsidRPr="00E61E59" w:rsidRDefault="001D7557" w:rsidP="008A1104">
            <w:pPr>
              <w:pStyle w:val="Heading2"/>
              <w:outlineLvl w:val="1"/>
            </w:pPr>
            <w:r>
              <w:t>1</w:t>
            </w:r>
          </w:p>
        </w:tc>
        <w:tc>
          <w:tcPr>
            <w:tcW w:w="8280" w:type="dxa"/>
            <w:tcMar>
              <w:top w:w="144" w:type="dxa"/>
              <w:left w:w="115" w:type="dxa"/>
              <w:bottom w:w="144" w:type="dxa"/>
              <w:right w:w="115" w:type="dxa"/>
            </w:tcMar>
          </w:tcPr>
          <w:p w14:paraId="6FFEB421" w14:textId="77777777" w:rsidR="008A1104" w:rsidRPr="007473B2" w:rsidRDefault="008A1104" w:rsidP="008A1104">
            <w:pPr>
              <w:pStyle w:val="Heading2"/>
              <w:outlineLvl w:val="1"/>
            </w:pPr>
            <w:r>
              <w:rPr>
                <w:rFonts w:eastAsia="Ubuntu" w:cstheme="minorHAnsi"/>
              </w:rPr>
              <w:t>Opening, welcome and i</w:t>
            </w:r>
            <w:r w:rsidRPr="007473B2">
              <w:rPr>
                <w:rFonts w:eastAsia="Ubuntu" w:cstheme="minorHAnsi"/>
              </w:rPr>
              <w:t>ntroductions</w:t>
            </w:r>
            <w:r w:rsidRPr="007473B2">
              <w:t xml:space="preserve"> </w:t>
            </w:r>
          </w:p>
          <w:p w14:paraId="2AF1241A" w14:textId="30561E16" w:rsidR="008A1104" w:rsidRPr="00CB0A05" w:rsidRDefault="008A1104" w:rsidP="00CB0A05">
            <w:pPr>
              <w:pStyle w:val="Heading2"/>
              <w:numPr>
                <w:ilvl w:val="0"/>
                <w:numId w:val="25"/>
              </w:numPr>
              <w:outlineLvl w:val="1"/>
              <w:rPr>
                <w:b w:val="0"/>
              </w:rPr>
            </w:pPr>
            <w:r>
              <w:rPr>
                <w:b w:val="0"/>
              </w:rPr>
              <w:t xml:space="preserve">Around the </w:t>
            </w:r>
            <w:r w:rsidR="009C731F">
              <w:rPr>
                <w:b w:val="0"/>
              </w:rPr>
              <w:t>“</w:t>
            </w:r>
            <w:r>
              <w:rPr>
                <w:b w:val="0"/>
              </w:rPr>
              <w:t>room</w:t>
            </w:r>
            <w:r w:rsidR="009C731F">
              <w:rPr>
                <w:b w:val="0"/>
              </w:rPr>
              <w:t>”</w:t>
            </w:r>
          </w:p>
        </w:tc>
      </w:tr>
      <w:tr w:rsidR="008A1104" w14:paraId="49D28B6E" w14:textId="77777777" w:rsidTr="00CB0A05">
        <w:trPr>
          <w:trHeight w:val="933"/>
        </w:trPr>
        <w:tc>
          <w:tcPr>
            <w:tcW w:w="2455" w:type="dxa"/>
            <w:tcMar>
              <w:top w:w="144" w:type="dxa"/>
              <w:left w:w="115" w:type="dxa"/>
              <w:bottom w:w="144" w:type="dxa"/>
              <w:right w:w="115" w:type="dxa"/>
            </w:tcMar>
          </w:tcPr>
          <w:p w14:paraId="04964A0B" w14:textId="3EE0656B" w:rsidR="008A1104" w:rsidRPr="00E61E59" w:rsidRDefault="001D7557" w:rsidP="008A1104">
            <w:pPr>
              <w:pStyle w:val="Heading2"/>
              <w:outlineLvl w:val="1"/>
            </w:pPr>
            <w:r>
              <w:t>2</w:t>
            </w:r>
          </w:p>
        </w:tc>
        <w:tc>
          <w:tcPr>
            <w:tcW w:w="8280" w:type="dxa"/>
            <w:tcMar>
              <w:top w:w="144" w:type="dxa"/>
              <w:left w:w="115" w:type="dxa"/>
              <w:bottom w:w="144" w:type="dxa"/>
              <w:right w:w="115" w:type="dxa"/>
            </w:tcMar>
          </w:tcPr>
          <w:p w14:paraId="14A345F7" w14:textId="647CA553" w:rsidR="008A1104" w:rsidRDefault="009C731F" w:rsidP="008A1104">
            <w:pPr>
              <w:pStyle w:val="Heading2"/>
              <w:outlineLvl w:val="1"/>
            </w:pPr>
            <w:r>
              <w:t xml:space="preserve">Healthy Energy Workers Board </w:t>
            </w:r>
            <w:r w:rsidR="00DF43CD">
              <w:t>Updates</w:t>
            </w:r>
          </w:p>
          <w:p w14:paraId="2457151F" w14:textId="3C1552BA" w:rsidR="00DF43CD" w:rsidRDefault="00DF43CD" w:rsidP="00DF43CD">
            <w:pPr>
              <w:pStyle w:val="Heading2"/>
              <w:numPr>
                <w:ilvl w:val="0"/>
                <w:numId w:val="25"/>
              </w:numPr>
              <w:outlineLvl w:val="1"/>
            </w:pPr>
            <w:r>
              <w:rPr>
                <w:b w:val="0"/>
              </w:rPr>
              <w:t>Follow up from August – public involvement</w:t>
            </w:r>
          </w:p>
          <w:p w14:paraId="19136F8E" w14:textId="50DE2AF4" w:rsidR="00DF43CD" w:rsidRDefault="00DF43CD" w:rsidP="00DF43CD">
            <w:pPr>
              <w:pStyle w:val="Heading2"/>
              <w:numPr>
                <w:ilvl w:val="0"/>
                <w:numId w:val="25"/>
              </w:numPr>
              <w:outlineLvl w:val="1"/>
            </w:pPr>
            <w:r>
              <w:rPr>
                <w:b w:val="0"/>
              </w:rPr>
              <w:t>Meeting minutes</w:t>
            </w:r>
          </w:p>
          <w:p w14:paraId="19C230B0" w14:textId="1051CEF8" w:rsidR="008A1104" w:rsidRPr="009C731F" w:rsidRDefault="001548A9" w:rsidP="00412F11">
            <w:pPr>
              <w:rPr>
                <w:b/>
              </w:rPr>
            </w:pPr>
            <w:r>
              <w:rPr>
                <w:b/>
              </w:rPr>
              <w:t xml:space="preserve">Recommended action: </w:t>
            </w:r>
            <w:r>
              <w:t>Adopt August meeting minutes</w:t>
            </w:r>
          </w:p>
        </w:tc>
      </w:tr>
      <w:tr w:rsidR="008A1104" w14:paraId="4C8E4CFF" w14:textId="77777777" w:rsidTr="00412F11">
        <w:trPr>
          <w:trHeight w:val="1937"/>
        </w:trPr>
        <w:tc>
          <w:tcPr>
            <w:tcW w:w="2455" w:type="dxa"/>
            <w:tcMar>
              <w:top w:w="144" w:type="dxa"/>
              <w:left w:w="115" w:type="dxa"/>
              <w:bottom w:w="144" w:type="dxa"/>
              <w:right w:w="115" w:type="dxa"/>
            </w:tcMar>
          </w:tcPr>
          <w:p w14:paraId="2D3BDD58" w14:textId="1FA2596F" w:rsidR="008A1104" w:rsidRPr="00E61E59" w:rsidRDefault="001D7557" w:rsidP="008A1104">
            <w:pPr>
              <w:pStyle w:val="Heading2"/>
              <w:outlineLvl w:val="1"/>
            </w:pPr>
            <w:r>
              <w:t>3</w:t>
            </w:r>
          </w:p>
        </w:tc>
        <w:tc>
          <w:tcPr>
            <w:tcW w:w="8280" w:type="dxa"/>
            <w:tcMar>
              <w:top w:w="144" w:type="dxa"/>
              <w:left w:w="115" w:type="dxa"/>
              <w:bottom w:w="144" w:type="dxa"/>
              <w:right w:w="115" w:type="dxa"/>
            </w:tcMar>
          </w:tcPr>
          <w:p w14:paraId="78CE12DB" w14:textId="39EDDC8E" w:rsidR="00DF43CD" w:rsidRDefault="00305131" w:rsidP="00DF43CD">
            <w:pPr>
              <w:pStyle w:val="Heading2"/>
              <w:outlineLvl w:val="1"/>
            </w:pPr>
            <w:r>
              <w:t>Draft Request for Proposals for Contractor Services</w:t>
            </w:r>
          </w:p>
          <w:p w14:paraId="14B65399" w14:textId="2932B19E" w:rsidR="00DF43CD" w:rsidRDefault="00305131" w:rsidP="00DF43CD">
            <w:pPr>
              <w:pStyle w:val="Heading2"/>
              <w:numPr>
                <w:ilvl w:val="0"/>
                <w:numId w:val="25"/>
              </w:numPr>
              <w:outlineLvl w:val="1"/>
              <w:rPr>
                <w:b w:val="0"/>
              </w:rPr>
            </w:pPr>
            <w:r>
              <w:rPr>
                <w:b w:val="0"/>
              </w:rPr>
              <w:t>Minimum and desired qualifications</w:t>
            </w:r>
          </w:p>
          <w:p w14:paraId="31B1C7C2" w14:textId="1CBC266F" w:rsidR="00DF43CD" w:rsidRDefault="00305131" w:rsidP="00DF43CD">
            <w:pPr>
              <w:pStyle w:val="Heading2"/>
              <w:numPr>
                <w:ilvl w:val="0"/>
                <w:numId w:val="25"/>
              </w:numPr>
              <w:outlineLvl w:val="1"/>
              <w:rPr>
                <w:b w:val="0"/>
              </w:rPr>
            </w:pPr>
            <w:r>
              <w:rPr>
                <w:b w:val="0"/>
              </w:rPr>
              <w:t>Evaluation process and timeline</w:t>
            </w:r>
          </w:p>
          <w:p w14:paraId="791B3781" w14:textId="26075A03" w:rsidR="00305131" w:rsidRDefault="00305131" w:rsidP="00DF43CD">
            <w:pPr>
              <w:pStyle w:val="Heading2"/>
              <w:numPr>
                <w:ilvl w:val="0"/>
                <w:numId w:val="25"/>
              </w:numPr>
              <w:outlineLvl w:val="1"/>
              <w:rPr>
                <w:b w:val="0"/>
              </w:rPr>
            </w:pPr>
            <w:r>
              <w:rPr>
                <w:b w:val="0"/>
              </w:rPr>
              <w:t>Roles and expectations of the procurement team and the board as a whole</w:t>
            </w:r>
          </w:p>
          <w:p w14:paraId="355B16CD" w14:textId="508BC2C7" w:rsidR="00305131" w:rsidRDefault="00305131" w:rsidP="00DF43CD">
            <w:pPr>
              <w:pStyle w:val="Heading2"/>
              <w:numPr>
                <w:ilvl w:val="0"/>
                <w:numId w:val="25"/>
              </w:numPr>
              <w:outlineLvl w:val="1"/>
              <w:rPr>
                <w:b w:val="0"/>
              </w:rPr>
            </w:pPr>
            <w:r>
              <w:rPr>
                <w:b w:val="0"/>
              </w:rPr>
              <w:t>Group discussion</w:t>
            </w:r>
          </w:p>
          <w:p w14:paraId="0C4939A4" w14:textId="77777777" w:rsidR="00DF43CD" w:rsidRDefault="00DF43CD" w:rsidP="00DF43CD">
            <w:pPr>
              <w:pStyle w:val="Heading2"/>
              <w:outlineLvl w:val="1"/>
              <w:rPr>
                <w:b w:val="0"/>
              </w:rPr>
            </w:pPr>
          </w:p>
          <w:p w14:paraId="70350C16" w14:textId="5E8453C5" w:rsidR="00DF43CD" w:rsidRDefault="00DF43CD" w:rsidP="00DF43CD">
            <w:pPr>
              <w:pStyle w:val="Heading2"/>
              <w:outlineLvl w:val="1"/>
              <w:rPr>
                <w:b w:val="0"/>
              </w:rPr>
            </w:pPr>
            <w:r w:rsidRPr="00305131">
              <w:t>Recommended action:</w:t>
            </w:r>
            <w:r>
              <w:rPr>
                <w:b w:val="0"/>
              </w:rPr>
              <w:t xml:space="preserve"> </w:t>
            </w:r>
            <w:r w:rsidR="00305131">
              <w:rPr>
                <w:b w:val="0"/>
              </w:rPr>
              <w:t xml:space="preserve">Approve substantive language </w:t>
            </w:r>
            <w:r w:rsidR="00FD3322">
              <w:rPr>
                <w:b w:val="0"/>
              </w:rPr>
              <w:t xml:space="preserve">to be </w:t>
            </w:r>
            <w:bookmarkStart w:id="0" w:name="_GoBack"/>
            <w:bookmarkEnd w:id="0"/>
            <w:r w:rsidR="00305131">
              <w:rPr>
                <w:b w:val="0"/>
              </w:rPr>
              <w:t>used in the RFP</w:t>
            </w:r>
          </w:p>
          <w:p w14:paraId="6F8B42CB" w14:textId="10C96592" w:rsidR="008A1104" w:rsidRPr="007473B2" w:rsidRDefault="008A1104" w:rsidP="009C1034">
            <w:pPr>
              <w:rPr>
                <w:b/>
              </w:rPr>
            </w:pPr>
          </w:p>
        </w:tc>
      </w:tr>
      <w:tr w:rsidR="00412F11" w14:paraId="117FEB42" w14:textId="77777777" w:rsidTr="008A1104">
        <w:trPr>
          <w:trHeight w:val="663"/>
        </w:trPr>
        <w:tc>
          <w:tcPr>
            <w:tcW w:w="2455" w:type="dxa"/>
            <w:tcMar>
              <w:top w:w="144" w:type="dxa"/>
              <w:left w:w="115" w:type="dxa"/>
              <w:bottom w:w="144" w:type="dxa"/>
              <w:right w:w="115" w:type="dxa"/>
            </w:tcMar>
          </w:tcPr>
          <w:p w14:paraId="27F6A63F" w14:textId="7370FFAA" w:rsidR="00412F11" w:rsidRDefault="00412F11" w:rsidP="00CB0A05">
            <w:pPr>
              <w:pStyle w:val="Heading2"/>
              <w:outlineLvl w:val="1"/>
            </w:pPr>
            <w:r>
              <w:t>4</w:t>
            </w:r>
          </w:p>
        </w:tc>
        <w:tc>
          <w:tcPr>
            <w:tcW w:w="8280" w:type="dxa"/>
            <w:tcMar>
              <w:top w:w="144" w:type="dxa"/>
              <w:left w:w="115" w:type="dxa"/>
              <w:bottom w:w="144" w:type="dxa"/>
              <w:right w:w="115" w:type="dxa"/>
            </w:tcMar>
          </w:tcPr>
          <w:p w14:paraId="78F1E7A9" w14:textId="77777777" w:rsidR="00412F11" w:rsidRDefault="00412F11" w:rsidP="008A1104">
            <w:pPr>
              <w:pStyle w:val="Heading2"/>
              <w:outlineLvl w:val="1"/>
            </w:pPr>
            <w:r>
              <w:t>Next Steps</w:t>
            </w:r>
          </w:p>
          <w:p w14:paraId="3E6BFE81" w14:textId="77777777" w:rsidR="00412F11" w:rsidRPr="00412F11" w:rsidRDefault="00412F11" w:rsidP="00412F11">
            <w:pPr>
              <w:pStyle w:val="Heading2"/>
              <w:numPr>
                <w:ilvl w:val="0"/>
                <w:numId w:val="28"/>
              </w:numPr>
              <w:outlineLvl w:val="1"/>
            </w:pPr>
            <w:r>
              <w:rPr>
                <w:b w:val="0"/>
              </w:rPr>
              <w:t>Project timeline</w:t>
            </w:r>
          </w:p>
          <w:p w14:paraId="123BB9EC" w14:textId="77777777" w:rsidR="00412F11" w:rsidRPr="00412F11" w:rsidRDefault="00412F11" w:rsidP="00412F11">
            <w:pPr>
              <w:pStyle w:val="Heading2"/>
              <w:numPr>
                <w:ilvl w:val="0"/>
                <w:numId w:val="28"/>
              </w:numPr>
              <w:outlineLvl w:val="1"/>
            </w:pPr>
            <w:r>
              <w:rPr>
                <w:b w:val="0"/>
              </w:rPr>
              <w:t>Public involvement</w:t>
            </w:r>
          </w:p>
          <w:p w14:paraId="3C548505" w14:textId="762BFB3A" w:rsidR="00412F11" w:rsidRDefault="00412F11" w:rsidP="00412F11">
            <w:pPr>
              <w:pStyle w:val="Heading2"/>
              <w:numPr>
                <w:ilvl w:val="0"/>
                <w:numId w:val="28"/>
              </w:numPr>
              <w:outlineLvl w:val="1"/>
            </w:pPr>
            <w:r>
              <w:rPr>
                <w:b w:val="0"/>
              </w:rPr>
              <w:t>October meeting?</w:t>
            </w:r>
          </w:p>
        </w:tc>
      </w:tr>
      <w:tr w:rsidR="008A1104" w14:paraId="27AE0BE8" w14:textId="77777777" w:rsidTr="00412F11">
        <w:trPr>
          <w:trHeight w:val="21"/>
        </w:trPr>
        <w:tc>
          <w:tcPr>
            <w:tcW w:w="2455" w:type="dxa"/>
            <w:tcMar>
              <w:top w:w="144" w:type="dxa"/>
              <w:left w:w="115" w:type="dxa"/>
              <w:bottom w:w="144" w:type="dxa"/>
              <w:right w:w="115" w:type="dxa"/>
            </w:tcMar>
          </w:tcPr>
          <w:p w14:paraId="362AA26D" w14:textId="694AC462" w:rsidR="008A1104" w:rsidRDefault="001D7557" w:rsidP="00CB0A05">
            <w:pPr>
              <w:pStyle w:val="Heading2"/>
              <w:outlineLvl w:val="1"/>
            </w:pPr>
            <w:r>
              <w:t>4</w:t>
            </w:r>
          </w:p>
        </w:tc>
        <w:tc>
          <w:tcPr>
            <w:tcW w:w="8280" w:type="dxa"/>
            <w:tcMar>
              <w:top w:w="144" w:type="dxa"/>
              <w:left w:w="115" w:type="dxa"/>
              <w:bottom w:w="144" w:type="dxa"/>
              <w:right w:w="115" w:type="dxa"/>
            </w:tcMar>
          </w:tcPr>
          <w:p w14:paraId="6C414356" w14:textId="77777777" w:rsidR="008A1104" w:rsidRDefault="00CB0A05" w:rsidP="008A1104">
            <w:pPr>
              <w:pStyle w:val="Heading2"/>
              <w:outlineLvl w:val="1"/>
            </w:pPr>
            <w:r>
              <w:t>Public comment</w:t>
            </w:r>
          </w:p>
          <w:p w14:paraId="5DCC843D" w14:textId="6F383A67" w:rsidR="00CB0A05" w:rsidRPr="00CB0A05" w:rsidRDefault="00CB0A05" w:rsidP="00CB0A05">
            <w:pPr>
              <w:pStyle w:val="Heading2"/>
              <w:numPr>
                <w:ilvl w:val="0"/>
                <w:numId w:val="25"/>
              </w:numPr>
              <w:outlineLvl w:val="1"/>
            </w:pPr>
            <w:r>
              <w:rPr>
                <w:b w:val="0"/>
              </w:rPr>
              <w:t xml:space="preserve">Members of the public are invited to provide comment to the board of no more than two minutes. Alternately, comment may be provided directly via email to be read to the board at </w:t>
            </w:r>
            <w:hyperlink r:id="rId9" w:history="1">
              <w:r w:rsidRPr="00F95962">
                <w:rPr>
                  <w:rStyle w:val="Hyperlink"/>
                  <w:b w:val="0"/>
                </w:rPr>
                <w:t>hanford@commerce.wa.gov</w:t>
              </w:r>
            </w:hyperlink>
          </w:p>
          <w:p w14:paraId="1CA6022C" w14:textId="1A5F870C" w:rsidR="00CB0A05" w:rsidRDefault="00CB0A05" w:rsidP="00CB0A05">
            <w:pPr>
              <w:pStyle w:val="Heading2"/>
              <w:ind w:left="720"/>
              <w:outlineLvl w:val="1"/>
            </w:pPr>
          </w:p>
        </w:tc>
      </w:tr>
    </w:tbl>
    <w:p w14:paraId="31015E9E" w14:textId="37D2B095" w:rsidR="00CC1B9C" w:rsidRDefault="00CC1B9C" w:rsidP="00F00D22">
      <w:pPr>
        <w:pBdr>
          <w:top w:val="nil"/>
          <w:left w:val="nil"/>
          <w:bottom w:val="nil"/>
          <w:right w:val="nil"/>
          <w:between w:val="nil"/>
        </w:pBdr>
        <w:spacing w:before="120" w:after="200"/>
        <w:rPr>
          <w:b/>
        </w:rPr>
      </w:pPr>
    </w:p>
    <w:p w14:paraId="28CD240A" w14:textId="77777777" w:rsidR="003143D6" w:rsidRDefault="003143D6" w:rsidP="00F00D22">
      <w:pPr>
        <w:pBdr>
          <w:top w:val="nil"/>
          <w:left w:val="nil"/>
          <w:bottom w:val="nil"/>
          <w:right w:val="nil"/>
          <w:between w:val="nil"/>
        </w:pBdr>
        <w:spacing w:before="120" w:after="200"/>
        <w:rPr>
          <w:b/>
        </w:rPr>
      </w:pPr>
    </w:p>
    <w:p w14:paraId="306F88FE" w14:textId="14F90A00" w:rsidR="00F00D22" w:rsidRPr="00F00D22" w:rsidRDefault="003102F5" w:rsidP="00F00D22">
      <w:pPr>
        <w:pBdr>
          <w:top w:val="nil"/>
          <w:left w:val="nil"/>
          <w:bottom w:val="nil"/>
          <w:right w:val="nil"/>
          <w:between w:val="nil"/>
        </w:pBdr>
        <w:spacing w:before="120" w:after="200"/>
        <w:rPr>
          <w:b/>
        </w:rPr>
      </w:pPr>
      <w:r>
        <w:rPr>
          <w:b/>
        </w:rPr>
        <w:t>Hanford Healthy Energy Workers Board</w:t>
      </w:r>
      <w:r w:rsidR="00F00D22" w:rsidRPr="00F00D22">
        <w:rPr>
          <w:b/>
        </w:rPr>
        <w:t xml:space="preserve"> Members</w:t>
      </w:r>
    </w:p>
    <w:tbl>
      <w:tblPr>
        <w:tblW w:w="10052" w:type="dxa"/>
        <w:tblLook w:val="04A0" w:firstRow="1" w:lastRow="0" w:firstColumn="1" w:lastColumn="0" w:noHBand="0" w:noVBand="1"/>
        <w:tblDescription w:val="First table has attendees names, reading list, and supply list and second table has start time and end time, item, topic, and location"/>
      </w:tblPr>
      <w:tblGrid>
        <w:gridCol w:w="6856"/>
        <w:gridCol w:w="3196"/>
      </w:tblGrid>
      <w:tr w:rsidR="00F00D22" w:rsidRPr="00116525" w14:paraId="52042172" w14:textId="77777777" w:rsidTr="003102F5">
        <w:trPr>
          <w:trHeight w:val="285"/>
        </w:trPr>
        <w:tc>
          <w:tcPr>
            <w:tcW w:w="6856" w:type="dxa"/>
            <w:tcBorders>
              <w:top w:val="nil"/>
              <w:left w:val="nil"/>
              <w:bottom w:val="nil"/>
              <w:right w:val="nil"/>
            </w:tcBorders>
            <w:shd w:val="clear" w:color="auto" w:fill="auto"/>
            <w:noWrap/>
            <w:vAlign w:val="bottom"/>
          </w:tcPr>
          <w:p w14:paraId="497242A5" w14:textId="53126DB5"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UW Department of Environmental &amp; Occupational Health Sciences</w:t>
            </w:r>
          </w:p>
        </w:tc>
        <w:tc>
          <w:tcPr>
            <w:tcW w:w="3196" w:type="dxa"/>
            <w:tcBorders>
              <w:top w:val="nil"/>
              <w:left w:val="nil"/>
              <w:bottom w:val="nil"/>
              <w:right w:val="nil"/>
            </w:tcBorders>
            <w:shd w:val="clear" w:color="auto" w:fill="auto"/>
            <w:noWrap/>
            <w:vAlign w:val="bottom"/>
          </w:tcPr>
          <w:p w14:paraId="3F73A169" w14:textId="37A6AE41"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Marty Cohen</w:t>
            </w:r>
          </w:p>
        </w:tc>
      </w:tr>
      <w:tr w:rsidR="00F00D22" w:rsidRPr="00116525" w14:paraId="1152F1A9" w14:textId="77777777" w:rsidTr="003102F5">
        <w:trPr>
          <w:trHeight w:val="285"/>
        </w:trPr>
        <w:tc>
          <w:tcPr>
            <w:tcW w:w="6856" w:type="dxa"/>
            <w:tcBorders>
              <w:top w:val="nil"/>
              <w:left w:val="nil"/>
              <w:bottom w:val="nil"/>
              <w:right w:val="nil"/>
            </w:tcBorders>
            <w:shd w:val="clear" w:color="auto" w:fill="auto"/>
            <w:noWrap/>
            <w:vAlign w:val="bottom"/>
          </w:tcPr>
          <w:p w14:paraId="0383E643" w14:textId="4CF6952F"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Central Washington Building Trades Council</w:t>
            </w:r>
          </w:p>
        </w:tc>
        <w:tc>
          <w:tcPr>
            <w:tcW w:w="3196" w:type="dxa"/>
            <w:tcBorders>
              <w:top w:val="nil"/>
              <w:left w:val="nil"/>
              <w:bottom w:val="nil"/>
              <w:right w:val="nil"/>
            </w:tcBorders>
            <w:shd w:val="clear" w:color="auto" w:fill="auto"/>
            <w:noWrap/>
            <w:vAlign w:val="bottom"/>
          </w:tcPr>
          <w:p w14:paraId="762555A1" w14:textId="000B328C"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Nick Bumpaous</w:t>
            </w:r>
          </w:p>
        </w:tc>
      </w:tr>
      <w:tr w:rsidR="00F00D22" w:rsidRPr="00116525" w14:paraId="637CEA8E" w14:textId="77777777" w:rsidTr="003102F5">
        <w:trPr>
          <w:trHeight w:val="285"/>
        </w:trPr>
        <w:tc>
          <w:tcPr>
            <w:tcW w:w="6856" w:type="dxa"/>
            <w:tcBorders>
              <w:top w:val="nil"/>
              <w:left w:val="nil"/>
              <w:bottom w:val="nil"/>
              <w:right w:val="nil"/>
            </w:tcBorders>
            <w:shd w:val="clear" w:color="auto" w:fill="auto"/>
            <w:noWrap/>
            <w:vAlign w:val="bottom"/>
          </w:tcPr>
          <w:p w14:paraId="360D90B9" w14:textId="3C1BFC83"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Washington State Labor and Industries</w:t>
            </w:r>
          </w:p>
        </w:tc>
        <w:tc>
          <w:tcPr>
            <w:tcW w:w="3196" w:type="dxa"/>
            <w:tcBorders>
              <w:top w:val="nil"/>
              <w:left w:val="nil"/>
              <w:bottom w:val="nil"/>
              <w:right w:val="nil"/>
            </w:tcBorders>
            <w:shd w:val="clear" w:color="auto" w:fill="auto"/>
            <w:noWrap/>
            <w:vAlign w:val="bottom"/>
          </w:tcPr>
          <w:p w14:paraId="4175E91E" w14:textId="49575127"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Nicholas Reul</w:t>
            </w:r>
          </w:p>
        </w:tc>
      </w:tr>
      <w:tr w:rsidR="00F00D22" w:rsidRPr="00116525" w14:paraId="2050A463" w14:textId="77777777" w:rsidTr="003102F5">
        <w:trPr>
          <w:trHeight w:val="285"/>
        </w:trPr>
        <w:tc>
          <w:tcPr>
            <w:tcW w:w="6856" w:type="dxa"/>
            <w:tcBorders>
              <w:top w:val="nil"/>
              <w:left w:val="nil"/>
              <w:bottom w:val="nil"/>
              <w:right w:val="nil"/>
            </w:tcBorders>
            <w:shd w:val="clear" w:color="auto" w:fill="auto"/>
            <w:noWrap/>
            <w:vAlign w:val="bottom"/>
          </w:tcPr>
          <w:p w14:paraId="4A3F2E70" w14:textId="2BF8765B"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Washington State Department of Health</w:t>
            </w:r>
          </w:p>
        </w:tc>
        <w:tc>
          <w:tcPr>
            <w:tcW w:w="3196" w:type="dxa"/>
            <w:tcBorders>
              <w:top w:val="nil"/>
              <w:left w:val="nil"/>
              <w:bottom w:val="nil"/>
              <w:right w:val="nil"/>
            </w:tcBorders>
            <w:shd w:val="clear" w:color="auto" w:fill="auto"/>
            <w:noWrap/>
            <w:vAlign w:val="bottom"/>
          </w:tcPr>
          <w:p w14:paraId="74E56B41" w14:textId="64E15EE4"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TBD</w:t>
            </w:r>
          </w:p>
        </w:tc>
      </w:tr>
      <w:tr w:rsidR="00F00D22" w:rsidRPr="00116525" w14:paraId="4BA23829" w14:textId="77777777" w:rsidTr="003102F5">
        <w:trPr>
          <w:trHeight w:val="285"/>
        </w:trPr>
        <w:tc>
          <w:tcPr>
            <w:tcW w:w="6856" w:type="dxa"/>
            <w:tcBorders>
              <w:top w:val="nil"/>
              <w:left w:val="nil"/>
              <w:bottom w:val="nil"/>
              <w:right w:val="nil"/>
            </w:tcBorders>
            <w:shd w:val="clear" w:color="auto" w:fill="auto"/>
            <w:noWrap/>
            <w:vAlign w:val="bottom"/>
          </w:tcPr>
          <w:p w14:paraId="50BF2289" w14:textId="1985A9B0"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Harborview Medical Center</w:t>
            </w:r>
          </w:p>
        </w:tc>
        <w:tc>
          <w:tcPr>
            <w:tcW w:w="3196" w:type="dxa"/>
            <w:tcBorders>
              <w:top w:val="nil"/>
              <w:left w:val="nil"/>
              <w:bottom w:val="nil"/>
              <w:right w:val="nil"/>
            </w:tcBorders>
            <w:shd w:val="clear" w:color="auto" w:fill="auto"/>
            <w:noWrap/>
            <w:vAlign w:val="bottom"/>
          </w:tcPr>
          <w:p w14:paraId="4F9CC0EE" w14:textId="262DF20D"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Esi Nkyekyer</w:t>
            </w:r>
          </w:p>
        </w:tc>
      </w:tr>
      <w:tr w:rsidR="00F00D22" w:rsidRPr="00116525" w14:paraId="66E0F841" w14:textId="77777777" w:rsidTr="003102F5">
        <w:trPr>
          <w:trHeight w:val="285"/>
        </w:trPr>
        <w:tc>
          <w:tcPr>
            <w:tcW w:w="6856" w:type="dxa"/>
            <w:tcBorders>
              <w:top w:val="nil"/>
              <w:left w:val="nil"/>
              <w:bottom w:val="nil"/>
              <w:right w:val="nil"/>
            </w:tcBorders>
            <w:shd w:val="clear" w:color="auto" w:fill="auto"/>
            <w:noWrap/>
            <w:vAlign w:val="bottom"/>
          </w:tcPr>
          <w:p w14:paraId="29516499" w14:textId="0C983EB8" w:rsidR="00F00D22" w:rsidRPr="00116525" w:rsidRDefault="003102F5" w:rsidP="0035633C">
            <w:pPr>
              <w:spacing w:before="0" w:after="0" w:line="240" w:lineRule="auto"/>
              <w:rPr>
                <w:rFonts w:ascii="Calibri" w:hAnsi="Calibri" w:cs="Calibri"/>
                <w:color w:val="000000"/>
              </w:rPr>
            </w:pPr>
            <w:proofErr w:type="spellStart"/>
            <w:r>
              <w:rPr>
                <w:rFonts w:ascii="Calibri" w:hAnsi="Calibri" w:cs="Calibri"/>
                <w:color w:val="000000"/>
              </w:rPr>
              <w:t>Volpentest</w:t>
            </w:r>
            <w:proofErr w:type="spellEnd"/>
            <w:r>
              <w:rPr>
                <w:rFonts w:ascii="Calibri" w:hAnsi="Calibri" w:cs="Calibri"/>
                <w:color w:val="000000"/>
              </w:rPr>
              <w:t xml:space="preserve"> Hazardous Materials Management and Emergency Response (Hammer) federal training facility</w:t>
            </w:r>
          </w:p>
        </w:tc>
        <w:tc>
          <w:tcPr>
            <w:tcW w:w="3196" w:type="dxa"/>
            <w:tcBorders>
              <w:top w:val="nil"/>
              <w:left w:val="nil"/>
              <w:bottom w:val="nil"/>
              <w:right w:val="nil"/>
            </w:tcBorders>
            <w:shd w:val="clear" w:color="auto" w:fill="auto"/>
            <w:noWrap/>
            <w:vAlign w:val="bottom"/>
          </w:tcPr>
          <w:p w14:paraId="328D040B" w14:textId="2AE80A1B"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Steve Maki</w:t>
            </w:r>
          </w:p>
        </w:tc>
      </w:tr>
      <w:tr w:rsidR="00F00D22" w:rsidRPr="00116525" w14:paraId="5B09AABE" w14:textId="77777777" w:rsidTr="003102F5">
        <w:trPr>
          <w:trHeight w:val="285"/>
        </w:trPr>
        <w:tc>
          <w:tcPr>
            <w:tcW w:w="6856" w:type="dxa"/>
            <w:tcBorders>
              <w:top w:val="nil"/>
              <w:left w:val="nil"/>
              <w:bottom w:val="nil"/>
              <w:right w:val="nil"/>
            </w:tcBorders>
            <w:shd w:val="clear" w:color="auto" w:fill="auto"/>
            <w:noWrap/>
            <w:vAlign w:val="bottom"/>
          </w:tcPr>
          <w:p w14:paraId="5FA0C2C8" w14:textId="69F9D36D"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Washington State Building and Construction Trades Council</w:t>
            </w:r>
          </w:p>
        </w:tc>
        <w:tc>
          <w:tcPr>
            <w:tcW w:w="3196" w:type="dxa"/>
            <w:tcBorders>
              <w:top w:val="nil"/>
              <w:left w:val="nil"/>
              <w:bottom w:val="nil"/>
              <w:right w:val="nil"/>
            </w:tcBorders>
            <w:shd w:val="clear" w:color="auto" w:fill="auto"/>
            <w:noWrap/>
            <w:vAlign w:val="bottom"/>
          </w:tcPr>
          <w:p w14:paraId="355D6573" w14:textId="2E5BB90D"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Mark Riker</w:t>
            </w:r>
          </w:p>
        </w:tc>
      </w:tr>
      <w:tr w:rsidR="00F00D22" w:rsidRPr="00116525" w14:paraId="11DF0143" w14:textId="77777777" w:rsidTr="003102F5">
        <w:trPr>
          <w:trHeight w:val="285"/>
        </w:trPr>
        <w:tc>
          <w:tcPr>
            <w:tcW w:w="6856" w:type="dxa"/>
            <w:tcBorders>
              <w:top w:val="nil"/>
              <w:left w:val="nil"/>
              <w:bottom w:val="nil"/>
              <w:right w:val="nil"/>
            </w:tcBorders>
            <w:shd w:val="clear" w:color="auto" w:fill="auto"/>
            <w:noWrap/>
            <w:vAlign w:val="bottom"/>
          </w:tcPr>
          <w:p w14:paraId="1CE81D2F" w14:textId="1A64EBAE"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Hanford Atomic Metal Trades Council (HAMTC)</w:t>
            </w:r>
          </w:p>
        </w:tc>
        <w:tc>
          <w:tcPr>
            <w:tcW w:w="3196" w:type="dxa"/>
            <w:tcBorders>
              <w:top w:val="nil"/>
              <w:left w:val="nil"/>
              <w:bottom w:val="nil"/>
              <w:right w:val="nil"/>
            </w:tcBorders>
            <w:shd w:val="clear" w:color="auto" w:fill="auto"/>
            <w:noWrap/>
            <w:vAlign w:val="bottom"/>
          </w:tcPr>
          <w:p w14:paraId="0FB4459B" w14:textId="768E12EB"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Diane Whitten</w:t>
            </w:r>
          </w:p>
        </w:tc>
      </w:tr>
      <w:tr w:rsidR="00F00D22" w:rsidRPr="00116525" w14:paraId="3F169438" w14:textId="77777777" w:rsidTr="003102F5">
        <w:trPr>
          <w:trHeight w:val="285"/>
        </w:trPr>
        <w:tc>
          <w:tcPr>
            <w:tcW w:w="6856" w:type="dxa"/>
            <w:tcBorders>
              <w:top w:val="nil"/>
              <w:left w:val="nil"/>
              <w:bottom w:val="nil"/>
              <w:right w:val="nil"/>
            </w:tcBorders>
            <w:shd w:val="clear" w:color="auto" w:fill="auto"/>
            <w:noWrap/>
            <w:vAlign w:val="bottom"/>
          </w:tcPr>
          <w:p w14:paraId="3340126D" w14:textId="78B47B8E"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UA Local 598 Plumbers and Steamfitters</w:t>
            </w:r>
          </w:p>
        </w:tc>
        <w:tc>
          <w:tcPr>
            <w:tcW w:w="3196" w:type="dxa"/>
            <w:tcBorders>
              <w:top w:val="nil"/>
              <w:left w:val="nil"/>
              <w:bottom w:val="nil"/>
              <w:right w:val="nil"/>
            </w:tcBorders>
            <w:shd w:val="clear" w:color="auto" w:fill="auto"/>
            <w:noWrap/>
            <w:vAlign w:val="bottom"/>
          </w:tcPr>
          <w:p w14:paraId="3C0FA415" w14:textId="7367CEE6" w:rsidR="00F00D22" w:rsidRPr="00116525" w:rsidRDefault="003102F5" w:rsidP="0035633C">
            <w:pPr>
              <w:spacing w:before="0" w:after="0" w:line="240" w:lineRule="auto"/>
              <w:rPr>
                <w:rFonts w:ascii="Calibri" w:hAnsi="Calibri" w:cs="Calibri"/>
                <w:color w:val="000000"/>
              </w:rPr>
            </w:pPr>
            <w:r>
              <w:rPr>
                <w:rFonts w:ascii="Calibri" w:hAnsi="Calibri" w:cs="Calibri"/>
                <w:color w:val="000000"/>
              </w:rPr>
              <w:t>Randy Walli</w:t>
            </w:r>
          </w:p>
        </w:tc>
      </w:tr>
      <w:tr w:rsidR="00F00D22" w:rsidRPr="00116525" w14:paraId="01B6FEFA" w14:textId="77777777" w:rsidTr="003102F5">
        <w:trPr>
          <w:trHeight w:val="285"/>
        </w:trPr>
        <w:tc>
          <w:tcPr>
            <w:tcW w:w="6856" w:type="dxa"/>
            <w:tcBorders>
              <w:top w:val="nil"/>
              <w:left w:val="nil"/>
              <w:bottom w:val="nil"/>
              <w:right w:val="nil"/>
            </w:tcBorders>
            <w:shd w:val="clear" w:color="auto" w:fill="auto"/>
            <w:noWrap/>
            <w:vAlign w:val="bottom"/>
          </w:tcPr>
          <w:p w14:paraId="6040F2F8" w14:textId="1116D248" w:rsidR="00F00D22" w:rsidRPr="00116525" w:rsidRDefault="008625B8" w:rsidP="0035633C">
            <w:pPr>
              <w:spacing w:before="0" w:after="0" w:line="240" w:lineRule="auto"/>
              <w:rPr>
                <w:rFonts w:ascii="Calibri" w:hAnsi="Calibri" w:cs="Calibri"/>
                <w:color w:val="000000"/>
              </w:rPr>
            </w:pPr>
            <w:r>
              <w:rPr>
                <w:rFonts w:ascii="Calibri" w:hAnsi="Calibri" w:cs="Calibri"/>
                <w:color w:val="000000"/>
              </w:rPr>
              <w:t>Hanford Workforce Engagement Center</w:t>
            </w:r>
          </w:p>
        </w:tc>
        <w:tc>
          <w:tcPr>
            <w:tcW w:w="3196" w:type="dxa"/>
            <w:tcBorders>
              <w:top w:val="nil"/>
              <w:left w:val="nil"/>
              <w:bottom w:val="nil"/>
              <w:right w:val="nil"/>
            </w:tcBorders>
            <w:shd w:val="clear" w:color="auto" w:fill="auto"/>
            <w:noWrap/>
            <w:vAlign w:val="bottom"/>
          </w:tcPr>
          <w:p w14:paraId="36B61100" w14:textId="2EC9B6CC" w:rsidR="00F00D22" w:rsidRPr="00116525" w:rsidRDefault="00751872" w:rsidP="0035633C">
            <w:pPr>
              <w:spacing w:before="0" w:after="0" w:line="240" w:lineRule="auto"/>
              <w:rPr>
                <w:rFonts w:ascii="Calibri" w:hAnsi="Calibri" w:cs="Calibri"/>
                <w:color w:val="000000"/>
              </w:rPr>
            </w:pPr>
            <w:r>
              <w:rPr>
                <w:rFonts w:ascii="Calibri" w:hAnsi="Calibri" w:cs="Calibri"/>
                <w:color w:val="000000"/>
              </w:rPr>
              <w:t>Jason Sprowl</w:t>
            </w:r>
          </w:p>
        </w:tc>
      </w:tr>
      <w:tr w:rsidR="00F00D22" w:rsidRPr="00116525" w14:paraId="39008783" w14:textId="77777777" w:rsidTr="003102F5">
        <w:trPr>
          <w:trHeight w:val="285"/>
        </w:trPr>
        <w:tc>
          <w:tcPr>
            <w:tcW w:w="6856" w:type="dxa"/>
            <w:tcBorders>
              <w:top w:val="nil"/>
              <w:left w:val="nil"/>
              <w:bottom w:val="nil"/>
              <w:right w:val="nil"/>
            </w:tcBorders>
            <w:shd w:val="clear" w:color="auto" w:fill="auto"/>
            <w:noWrap/>
            <w:vAlign w:val="bottom"/>
          </w:tcPr>
          <w:p w14:paraId="6460655B" w14:textId="28E5F35D" w:rsidR="00F00D22" w:rsidRPr="00116525" w:rsidRDefault="00F00D22" w:rsidP="0035633C">
            <w:pPr>
              <w:spacing w:before="0" w:after="0" w:line="240" w:lineRule="auto"/>
              <w:rPr>
                <w:rFonts w:ascii="Calibri" w:hAnsi="Calibri" w:cs="Calibri"/>
                <w:color w:val="000000"/>
              </w:rPr>
            </w:pPr>
          </w:p>
        </w:tc>
        <w:tc>
          <w:tcPr>
            <w:tcW w:w="3196" w:type="dxa"/>
            <w:tcBorders>
              <w:top w:val="nil"/>
              <w:left w:val="nil"/>
              <w:bottom w:val="nil"/>
              <w:right w:val="nil"/>
            </w:tcBorders>
            <w:shd w:val="clear" w:color="auto" w:fill="auto"/>
            <w:noWrap/>
            <w:vAlign w:val="bottom"/>
          </w:tcPr>
          <w:p w14:paraId="611D382A" w14:textId="2A6968CB" w:rsidR="00F00D22" w:rsidRPr="00116525" w:rsidRDefault="00F00D22" w:rsidP="0035633C">
            <w:pPr>
              <w:spacing w:before="0" w:after="0" w:line="240" w:lineRule="auto"/>
              <w:rPr>
                <w:rFonts w:ascii="Calibri" w:hAnsi="Calibri" w:cs="Calibri"/>
                <w:color w:val="000000"/>
              </w:rPr>
            </w:pPr>
          </w:p>
        </w:tc>
      </w:tr>
      <w:tr w:rsidR="00F00D22" w:rsidRPr="00116525" w14:paraId="66F5C145" w14:textId="77777777" w:rsidTr="003102F5">
        <w:trPr>
          <w:trHeight w:val="285"/>
        </w:trPr>
        <w:tc>
          <w:tcPr>
            <w:tcW w:w="6856" w:type="dxa"/>
            <w:tcBorders>
              <w:top w:val="nil"/>
              <w:left w:val="nil"/>
              <w:bottom w:val="nil"/>
              <w:right w:val="nil"/>
            </w:tcBorders>
            <w:shd w:val="clear" w:color="auto" w:fill="auto"/>
            <w:noWrap/>
            <w:vAlign w:val="bottom"/>
          </w:tcPr>
          <w:p w14:paraId="645B87C7" w14:textId="11764D03" w:rsidR="00F00D22" w:rsidRPr="00116525" w:rsidRDefault="00F00D22" w:rsidP="0035633C">
            <w:pPr>
              <w:spacing w:before="0" w:after="0" w:line="240" w:lineRule="auto"/>
              <w:rPr>
                <w:rFonts w:ascii="Calibri" w:hAnsi="Calibri" w:cs="Calibri"/>
                <w:color w:val="000000"/>
              </w:rPr>
            </w:pPr>
          </w:p>
        </w:tc>
        <w:tc>
          <w:tcPr>
            <w:tcW w:w="3196" w:type="dxa"/>
            <w:tcBorders>
              <w:top w:val="nil"/>
              <w:left w:val="nil"/>
              <w:bottom w:val="nil"/>
              <w:right w:val="nil"/>
            </w:tcBorders>
            <w:shd w:val="clear" w:color="auto" w:fill="auto"/>
            <w:noWrap/>
            <w:vAlign w:val="bottom"/>
          </w:tcPr>
          <w:p w14:paraId="2674B94F" w14:textId="15950891" w:rsidR="00F00D22" w:rsidRPr="00116525" w:rsidRDefault="00F00D22" w:rsidP="0035633C">
            <w:pPr>
              <w:spacing w:before="0" w:after="0" w:line="240" w:lineRule="auto"/>
              <w:rPr>
                <w:rFonts w:ascii="Calibri" w:hAnsi="Calibri" w:cs="Calibri"/>
                <w:color w:val="000000"/>
              </w:rPr>
            </w:pPr>
          </w:p>
        </w:tc>
      </w:tr>
    </w:tbl>
    <w:p w14:paraId="4F5D4D7B" w14:textId="77777777" w:rsidR="00F00D22" w:rsidRDefault="00F00D22" w:rsidP="00F00D22">
      <w:pPr>
        <w:pBdr>
          <w:top w:val="nil"/>
          <w:left w:val="nil"/>
          <w:bottom w:val="nil"/>
          <w:right w:val="nil"/>
          <w:between w:val="nil"/>
        </w:pBdr>
        <w:spacing w:before="120" w:after="200"/>
      </w:pPr>
    </w:p>
    <w:sectPr w:rsidR="00F00D22" w:rsidSect="008A1104">
      <w:foot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D14F" w14:textId="77777777" w:rsidR="006D03C2" w:rsidRDefault="006D03C2" w:rsidP="00555D3B">
      <w:pPr>
        <w:spacing w:before="0" w:after="0" w:line="240" w:lineRule="auto"/>
      </w:pPr>
      <w:r>
        <w:separator/>
      </w:r>
    </w:p>
  </w:endnote>
  <w:endnote w:type="continuationSeparator" w:id="0">
    <w:p w14:paraId="6A6D9E96" w14:textId="77777777" w:rsidR="006D03C2" w:rsidRDefault="006D03C2"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bunt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266F" w14:textId="77777777" w:rsidR="00451B7E" w:rsidRDefault="00451B7E" w:rsidP="00451B7E">
    <w:pPr>
      <w:rPr>
        <w:color w:val="1F497D"/>
      </w:rPr>
    </w:pPr>
    <w:r>
      <w:t xml:space="preserve">For more information email </w:t>
    </w:r>
    <w:hyperlink r:id="rId1" w:history="1">
      <w:r w:rsidRPr="00F95962">
        <w:rPr>
          <w:rStyle w:val="Hyperlink"/>
        </w:rPr>
        <w:t>hanford@commerce.wa.gov</w:t>
      </w:r>
    </w:hyperlink>
    <w:r>
      <w:t xml:space="preserve"> or visit the project website at </w:t>
    </w:r>
    <w:hyperlink r:id="rId2" w:history="1">
      <w:r>
        <w:rPr>
          <w:rStyle w:val="Hyperlink"/>
        </w:rPr>
        <w:t>http://www.commerce.wa.gov/hanford-healthy-energy-workers-board/</w:t>
      </w:r>
    </w:hyperlink>
  </w:p>
  <w:p w14:paraId="265F22F4" w14:textId="34A463B9" w:rsidR="00712899" w:rsidRDefault="00712899">
    <w:pPr>
      <w:pStyle w:val="Footer"/>
    </w:pPr>
  </w:p>
  <w:p w14:paraId="2ACCB9C4" w14:textId="77777777" w:rsidR="00712899" w:rsidRDefault="0071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820C9" w14:textId="77777777" w:rsidR="006D03C2" w:rsidRDefault="006D03C2" w:rsidP="00555D3B">
      <w:pPr>
        <w:spacing w:before="0" w:after="0" w:line="240" w:lineRule="auto"/>
      </w:pPr>
      <w:r>
        <w:separator/>
      </w:r>
    </w:p>
  </w:footnote>
  <w:footnote w:type="continuationSeparator" w:id="0">
    <w:p w14:paraId="59A7FA8A" w14:textId="77777777" w:rsidR="006D03C2" w:rsidRDefault="006D03C2"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6E2858"/>
    <w:multiLevelType w:val="hybridMultilevel"/>
    <w:tmpl w:val="CC5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33C0"/>
    <w:multiLevelType w:val="hybridMultilevel"/>
    <w:tmpl w:val="320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222A"/>
    <w:multiLevelType w:val="hybridMultilevel"/>
    <w:tmpl w:val="AC2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C2058"/>
    <w:multiLevelType w:val="hybridMultilevel"/>
    <w:tmpl w:val="010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D3181"/>
    <w:multiLevelType w:val="hybridMultilevel"/>
    <w:tmpl w:val="D28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17F8F"/>
    <w:multiLevelType w:val="hybridMultilevel"/>
    <w:tmpl w:val="DC0A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31B74"/>
    <w:multiLevelType w:val="hybridMultilevel"/>
    <w:tmpl w:val="E284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4755"/>
    <w:multiLevelType w:val="hybridMultilevel"/>
    <w:tmpl w:val="67E8B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9DEECF6">
      <w:start w:val="3"/>
      <w:numFmt w:val="bullet"/>
      <w:lvlText w:val="•"/>
      <w:lvlJc w:val="left"/>
      <w:pPr>
        <w:ind w:left="1980" w:firstLine="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4813"/>
    <w:multiLevelType w:val="hybridMultilevel"/>
    <w:tmpl w:val="A0C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14EDC"/>
    <w:multiLevelType w:val="hybridMultilevel"/>
    <w:tmpl w:val="E8C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86D49"/>
    <w:multiLevelType w:val="hybridMultilevel"/>
    <w:tmpl w:val="A104833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1" w15:restartNumberingAfterBreak="0">
    <w:nsid w:val="5A6F1457"/>
    <w:multiLevelType w:val="hybridMultilevel"/>
    <w:tmpl w:val="F65E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65D65"/>
    <w:multiLevelType w:val="hybridMultilevel"/>
    <w:tmpl w:val="4C2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744F6"/>
    <w:multiLevelType w:val="hybridMultilevel"/>
    <w:tmpl w:val="93B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C7561"/>
    <w:multiLevelType w:val="hybridMultilevel"/>
    <w:tmpl w:val="B48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30231"/>
    <w:multiLevelType w:val="hybridMultilevel"/>
    <w:tmpl w:val="FBB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00C03"/>
    <w:multiLevelType w:val="hybridMultilevel"/>
    <w:tmpl w:val="22D6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63B78"/>
    <w:multiLevelType w:val="hybridMultilevel"/>
    <w:tmpl w:val="76A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24"/>
  </w:num>
  <w:num w:numId="14">
    <w:abstractNumId w:val="25"/>
  </w:num>
  <w:num w:numId="15">
    <w:abstractNumId w:val="15"/>
  </w:num>
  <w:num w:numId="16">
    <w:abstractNumId w:val="10"/>
  </w:num>
  <w:num w:numId="17">
    <w:abstractNumId w:val="14"/>
  </w:num>
  <w:num w:numId="18">
    <w:abstractNumId w:val="21"/>
  </w:num>
  <w:num w:numId="19">
    <w:abstractNumId w:val="20"/>
  </w:num>
  <w:num w:numId="20">
    <w:abstractNumId w:val="12"/>
  </w:num>
  <w:num w:numId="21">
    <w:abstractNumId w:val="23"/>
  </w:num>
  <w:num w:numId="22">
    <w:abstractNumId w:val="22"/>
  </w:num>
  <w:num w:numId="23">
    <w:abstractNumId w:val="16"/>
  </w:num>
  <w:num w:numId="24">
    <w:abstractNumId w:val="17"/>
  </w:num>
  <w:num w:numId="25">
    <w:abstractNumId w:val="27"/>
  </w:num>
  <w:num w:numId="26">
    <w:abstractNumId w:val="18"/>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A"/>
    <w:rsid w:val="00010F6A"/>
    <w:rsid w:val="000259C0"/>
    <w:rsid w:val="00025FAF"/>
    <w:rsid w:val="00043108"/>
    <w:rsid w:val="00053DD6"/>
    <w:rsid w:val="000A1D53"/>
    <w:rsid w:val="000A58DB"/>
    <w:rsid w:val="000B3A89"/>
    <w:rsid w:val="000C0387"/>
    <w:rsid w:val="000D7F6E"/>
    <w:rsid w:val="000E49DD"/>
    <w:rsid w:val="000F6CBE"/>
    <w:rsid w:val="0011188D"/>
    <w:rsid w:val="00116525"/>
    <w:rsid w:val="00116DC5"/>
    <w:rsid w:val="00127243"/>
    <w:rsid w:val="001344E6"/>
    <w:rsid w:val="001360A7"/>
    <w:rsid w:val="001370EC"/>
    <w:rsid w:val="00144C61"/>
    <w:rsid w:val="001548A9"/>
    <w:rsid w:val="00165374"/>
    <w:rsid w:val="001768C6"/>
    <w:rsid w:val="00185CD0"/>
    <w:rsid w:val="00195D77"/>
    <w:rsid w:val="001A0299"/>
    <w:rsid w:val="001C2E6D"/>
    <w:rsid w:val="001D50D2"/>
    <w:rsid w:val="001D7557"/>
    <w:rsid w:val="001E1AE1"/>
    <w:rsid w:val="001E267D"/>
    <w:rsid w:val="001E3B65"/>
    <w:rsid w:val="00200DE0"/>
    <w:rsid w:val="0020282D"/>
    <w:rsid w:val="00215FB1"/>
    <w:rsid w:val="00232A2B"/>
    <w:rsid w:val="00255DB7"/>
    <w:rsid w:val="002578B3"/>
    <w:rsid w:val="00264F50"/>
    <w:rsid w:val="002703D4"/>
    <w:rsid w:val="002770CD"/>
    <w:rsid w:val="00280720"/>
    <w:rsid w:val="002832B0"/>
    <w:rsid w:val="0028418D"/>
    <w:rsid w:val="002945C0"/>
    <w:rsid w:val="002D5BCD"/>
    <w:rsid w:val="002E055D"/>
    <w:rsid w:val="002F6557"/>
    <w:rsid w:val="00305131"/>
    <w:rsid w:val="003102F5"/>
    <w:rsid w:val="003143D6"/>
    <w:rsid w:val="00320997"/>
    <w:rsid w:val="0032186A"/>
    <w:rsid w:val="003225E7"/>
    <w:rsid w:val="003327E8"/>
    <w:rsid w:val="00360077"/>
    <w:rsid w:val="00362FF1"/>
    <w:rsid w:val="00365B69"/>
    <w:rsid w:val="00372ABF"/>
    <w:rsid w:val="00373FE9"/>
    <w:rsid w:val="00383A32"/>
    <w:rsid w:val="003948AD"/>
    <w:rsid w:val="003977D8"/>
    <w:rsid w:val="003A34B5"/>
    <w:rsid w:val="003A5CAE"/>
    <w:rsid w:val="003D363D"/>
    <w:rsid w:val="003E386E"/>
    <w:rsid w:val="00412F11"/>
    <w:rsid w:val="00417462"/>
    <w:rsid w:val="00425252"/>
    <w:rsid w:val="0042689F"/>
    <w:rsid w:val="00430966"/>
    <w:rsid w:val="00451B7E"/>
    <w:rsid w:val="00452590"/>
    <w:rsid w:val="00455032"/>
    <w:rsid w:val="00464233"/>
    <w:rsid w:val="00485479"/>
    <w:rsid w:val="004B126A"/>
    <w:rsid w:val="004D59E1"/>
    <w:rsid w:val="004F323F"/>
    <w:rsid w:val="004F45D7"/>
    <w:rsid w:val="004F72D6"/>
    <w:rsid w:val="004F7610"/>
    <w:rsid w:val="0050787E"/>
    <w:rsid w:val="0053400A"/>
    <w:rsid w:val="00555D3B"/>
    <w:rsid w:val="00563DC8"/>
    <w:rsid w:val="00567747"/>
    <w:rsid w:val="005A19F7"/>
    <w:rsid w:val="005A45BE"/>
    <w:rsid w:val="005A5FA8"/>
    <w:rsid w:val="005D189D"/>
    <w:rsid w:val="005D52CC"/>
    <w:rsid w:val="005E325B"/>
    <w:rsid w:val="006135E3"/>
    <w:rsid w:val="006144AD"/>
    <w:rsid w:val="00620332"/>
    <w:rsid w:val="00620B9E"/>
    <w:rsid w:val="00625CCA"/>
    <w:rsid w:val="006331B2"/>
    <w:rsid w:val="00662A26"/>
    <w:rsid w:val="00682CC6"/>
    <w:rsid w:val="006831DA"/>
    <w:rsid w:val="006946DD"/>
    <w:rsid w:val="006B17BB"/>
    <w:rsid w:val="006D03C2"/>
    <w:rsid w:val="006F0256"/>
    <w:rsid w:val="006F1179"/>
    <w:rsid w:val="00712899"/>
    <w:rsid w:val="00717393"/>
    <w:rsid w:val="00725D1B"/>
    <w:rsid w:val="0073110F"/>
    <w:rsid w:val="00731F88"/>
    <w:rsid w:val="00732612"/>
    <w:rsid w:val="007473B2"/>
    <w:rsid w:val="00751872"/>
    <w:rsid w:val="007707E2"/>
    <w:rsid w:val="00782B82"/>
    <w:rsid w:val="007A242A"/>
    <w:rsid w:val="007C645B"/>
    <w:rsid w:val="007F3151"/>
    <w:rsid w:val="00816880"/>
    <w:rsid w:val="00821BC9"/>
    <w:rsid w:val="00825A2B"/>
    <w:rsid w:val="00844D12"/>
    <w:rsid w:val="008625B8"/>
    <w:rsid w:val="008634C8"/>
    <w:rsid w:val="008642CB"/>
    <w:rsid w:val="00866330"/>
    <w:rsid w:val="00887391"/>
    <w:rsid w:val="00893760"/>
    <w:rsid w:val="008A1104"/>
    <w:rsid w:val="008B396D"/>
    <w:rsid w:val="008D7A64"/>
    <w:rsid w:val="008E5DFE"/>
    <w:rsid w:val="008F4326"/>
    <w:rsid w:val="0091004F"/>
    <w:rsid w:val="00910DB6"/>
    <w:rsid w:val="0091473E"/>
    <w:rsid w:val="009218A7"/>
    <w:rsid w:val="0093047F"/>
    <w:rsid w:val="00953032"/>
    <w:rsid w:val="0096085C"/>
    <w:rsid w:val="00966E04"/>
    <w:rsid w:val="009A44C1"/>
    <w:rsid w:val="009A6AED"/>
    <w:rsid w:val="009B6CA5"/>
    <w:rsid w:val="009B7371"/>
    <w:rsid w:val="009C1034"/>
    <w:rsid w:val="009C5F56"/>
    <w:rsid w:val="009C6D71"/>
    <w:rsid w:val="009C731F"/>
    <w:rsid w:val="009C7AD6"/>
    <w:rsid w:val="009F751F"/>
    <w:rsid w:val="00A071DB"/>
    <w:rsid w:val="00A121BE"/>
    <w:rsid w:val="00A14E04"/>
    <w:rsid w:val="00A3057E"/>
    <w:rsid w:val="00A33010"/>
    <w:rsid w:val="00A34B35"/>
    <w:rsid w:val="00A4030C"/>
    <w:rsid w:val="00A4516E"/>
    <w:rsid w:val="00A51F2E"/>
    <w:rsid w:val="00A5570B"/>
    <w:rsid w:val="00A63BE8"/>
    <w:rsid w:val="00A67661"/>
    <w:rsid w:val="00A7432F"/>
    <w:rsid w:val="00A74571"/>
    <w:rsid w:val="00A93228"/>
    <w:rsid w:val="00A94D01"/>
    <w:rsid w:val="00AA1380"/>
    <w:rsid w:val="00AA2585"/>
    <w:rsid w:val="00AA3D7E"/>
    <w:rsid w:val="00AC7D7B"/>
    <w:rsid w:val="00AD5BBD"/>
    <w:rsid w:val="00AE2C65"/>
    <w:rsid w:val="00AF070B"/>
    <w:rsid w:val="00AF6F28"/>
    <w:rsid w:val="00B027CF"/>
    <w:rsid w:val="00B0581B"/>
    <w:rsid w:val="00B11C7B"/>
    <w:rsid w:val="00B1229F"/>
    <w:rsid w:val="00B2135A"/>
    <w:rsid w:val="00B27008"/>
    <w:rsid w:val="00B42241"/>
    <w:rsid w:val="00B46BA6"/>
    <w:rsid w:val="00B510FE"/>
    <w:rsid w:val="00B83EC7"/>
    <w:rsid w:val="00B9392D"/>
    <w:rsid w:val="00BA3856"/>
    <w:rsid w:val="00BB43F0"/>
    <w:rsid w:val="00BB4496"/>
    <w:rsid w:val="00BB51A7"/>
    <w:rsid w:val="00BB6817"/>
    <w:rsid w:val="00BE15B1"/>
    <w:rsid w:val="00C01C4C"/>
    <w:rsid w:val="00C041DB"/>
    <w:rsid w:val="00C079C6"/>
    <w:rsid w:val="00C21605"/>
    <w:rsid w:val="00C24424"/>
    <w:rsid w:val="00C37F7F"/>
    <w:rsid w:val="00C44061"/>
    <w:rsid w:val="00C459F3"/>
    <w:rsid w:val="00C57EA3"/>
    <w:rsid w:val="00C656BA"/>
    <w:rsid w:val="00C97913"/>
    <w:rsid w:val="00CB0A05"/>
    <w:rsid w:val="00CB3AB7"/>
    <w:rsid w:val="00CB7184"/>
    <w:rsid w:val="00CC1B9C"/>
    <w:rsid w:val="00CC1F9C"/>
    <w:rsid w:val="00CD440E"/>
    <w:rsid w:val="00CE5E4F"/>
    <w:rsid w:val="00CE6D3B"/>
    <w:rsid w:val="00CF409E"/>
    <w:rsid w:val="00D075B6"/>
    <w:rsid w:val="00D121AA"/>
    <w:rsid w:val="00D232AE"/>
    <w:rsid w:val="00D23520"/>
    <w:rsid w:val="00D268A5"/>
    <w:rsid w:val="00D274EE"/>
    <w:rsid w:val="00D45D1E"/>
    <w:rsid w:val="00D46794"/>
    <w:rsid w:val="00D47FE4"/>
    <w:rsid w:val="00D6148B"/>
    <w:rsid w:val="00D76926"/>
    <w:rsid w:val="00D858B5"/>
    <w:rsid w:val="00D868B9"/>
    <w:rsid w:val="00D94C71"/>
    <w:rsid w:val="00DF1E72"/>
    <w:rsid w:val="00DF43CD"/>
    <w:rsid w:val="00DF5DE3"/>
    <w:rsid w:val="00E3045C"/>
    <w:rsid w:val="00E330C4"/>
    <w:rsid w:val="00E409A0"/>
    <w:rsid w:val="00E524C6"/>
    <w:rsid w:val="00E57985"/>
    <w:rsid w:val="00E61E59"/>
    <w:rsid w:val="00E64E47"/>
    <w:rsid w:val="00E7243F"/>
    <w:rsid w:val="00E73D3F"/>
    <w:rsid w:val="00E84A2A"/>
    <w:rsid w:val="00E871F6"/>
    <w:rsid w:val="00E90FD0"/>
    <w:rsid w:val="00E92149"/>
    <w:rsid w:val="00EC740E"/>
    <w:rsid w:val="00EE25C5"/>
    <w:rsid w:val="00EF4553"/>
    <w:rsid w:val="00F00D22"/>
    <w:rsid w:val="00F01AF6"/>
    <w:rsid w:val="00F072A7"/>
    <w:rsid w:val="00F241D2"/>
    <w:rsid w:val="00F27A41"/>
    <w:rsid w:val="00F41B30"/>
    <w:rsid w:val="00F44AAA"/>
    <w:rsid w:val="00F45580"/>
    <w:rsid w:val="00F5539E"/>
    <w:rsid w:val="00F55885"/>
    <w:rsid w:val="00F568A7"/>
    <w:rsid w:val="00F63044"/>
    <w:rsid w:val="00F65D44"/>
    <w:rsid w:val="00F736BA"/>
    <w:rsid w:val="00F85858"/>
    <w:rsid w:val="00F862B1"/>
    <w:rsid w:val="00F97152"/>
    <w:rsid w:val="00FA77E9"/>
    <w:rsid w:val="00FB276C"/>
    <w:rsid w:val="00FC59BA"/>
    <w:rsid w:val="00FD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437EE7F"/>
  <w15:docId w15:val="{956935DE-81EE-4D06-85D8-B0D9B383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620B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06291">
      <w:bodyDiv w:val="1"/>
      <w:marLeft w:val="0"/>
      <w:marRight w:val="0"/>
      <w:marTop w:val="0"/>
      <w:marBottom w:val="0"/>
      <w:divBdr>
        <w:top w:val="none" w:sz="0" w:space="0" w:color="auto"/>
        <w:left w:val="none" w:sz="0" w:space="0" w:color="auto"/>
        <w:bottom w:val="none" w:sz="0" w:space="0" w:color="auto"/>
        <w:right w:val="none" w:sz="0" w:space="0" w:color="auto"/>
      </w:divBdr>
    </w:div>
    <w:div w:id="1124814418">
      <w:bodyDiv w:val="1"/>
      <w:marLeft w:val="0"/>
      <w:marRight w:val="0"/>
      <w:marTop w:val="0"/>
      <w:marBottom w:val="0"/>
      <w:divBdr>
        <w:top w:val="none" w:sz="0" w:space="0" w:color="auto"/>
        <w:left w:val="none" w:sz="0" w:space="0" w:color="auto"/>
        <w:bottom w:val="none" w:sz="0" w:space="0" w:color="auto"/>
        <w:right w:val="none" w:sz="0" w:space="0" w:color="auto"/>
      </w:divBdr>
    </w:div>
    <w:div w:id="1723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tatecommerce.zoom.us/j/98620906338?pwd=QUJqajRVTFZJYUgvS2tEdFRrUWNu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ford@commerce.w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merce.wa.gov/hanford-healthy-energy-workers-board/" TargetMode="External"/><Relationship Id="rId1" Type="http://schemas.openxmlformats.org/officeDocument/2006/relationships/hyperlink" Target="mailto:hanford@commerce.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7972-3DA4-4DC5-8548-C2712F08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42</TotalTime>
  <Pages>2</Pages>
  <Words>260</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Ardussi</dc:creator>
  <cp:lastModifiedBy>Ardussi, Sean (COM)</cp:lastModifiedBy>
  <cp:revision>11</cp:revision>
  <cp:lastPrinted>2019-03-06T17:40:00Z</cp:lastPrinted>
  <dcterms:created xsi:type="dcterms:W3CDTF">2020-09-10T00:05:00Z</dcterms:created>
  <dcterms:modified xsi:type="dcterms:W3CDTF">2020-09-11T22:10:00Z</dcterms:modified>
</cp:coreProperties>
</file>